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6DAB" w14:textId="52A419FB" w:rsidR="00276D39" w:rsidRDefault="001E3CBC" w:rsidP="00986427">
      <w:pPr>
        <w:rPr>
          <w:b/>
          <w:bCs/>
          <w:sz w:val="32"/>
          <w:szCs w:val="32"/>
        </w:rPr>
      </w:pPr>
      <w:bookmarkStart w:id="0" w:name="_Hlk205979481"/>
      <w:r>
        <w:rPr>
          <w:b/>
          <w:bCs/>
          <w:sz w:val="32"/>
          <w:szCs w:val="32"/>
        </w:rPr>
        <w:t>Annual Report to end Ju</w:t>
      </w:r>
      <w:r w:rsidR="002677A4">
        <w:rPr>
          <w:b/>
          <w:bCs/>
          <w:sz w:val="32"/>
          <w:szCs w:val="32"/>
        </w:rPr>
        <w:t>ne</w:t>
      </w:r>
      <w:r>
        <w:rPr>
          <w:b/>
          <w:bCs/>
          <w:sz w:val="32"/>
          <w:szCs w:val="32"/>
        </w:rPr>
        <w:t xml:space="preserve"> 202</w:t>
      </w:r>
      <w:r w:rsidR="00113FDC">
        <w:rPr>
          <w:b/>
          <w:bCs/>
          <w:sz w:val="32"/>
          <w:szCs w:val="32"/>
        </w:rPr>
        <w:t>5</w:t>
      </w:r>
    </w:p>
    <w:p w14:paraId="1807BD02" w14:textId="423C7EBF" w:rsidR="001E3CBC" w:rsidRDefault="001E3CBC" w:rsidP="00986427">
      <w:r>
        <w:t xml:space="preserve">Lyonville Community Planning Group Inc was established by Council in 2020 and became an incorporated association in March 2022.  </w:t>
      </w:r>
      <w:r w:rsidR="002677A4">
        <w:t>This report will be presented at our</w:t>
      </w:r>
      <w:r>
        <w:t xml:space="preserve"> annual general meeting scheduled for </w:t>
      </w:r>
      <w:r w:rsidR="00113FDC">
        <w:t>10</w:t>
      </w:r>
      <w:r w:rsidR="002677A4">
        <w:t xml:space="preserve"> August 202</w:t>
      </w:r>
      <w:r w:rsidR="00113FDC">
        <w:t>5</w:t>
      </w:r>
      <w:r>
        <w:t xml:space="preserve">.  This report covers the period from </w:t>
      </w:r>
      <w:r w:rsidR="002677A4">
        <w:t>1 July</w:t>
      </w:r>
      <w:r>
        <w:t xml:space="preserve"> 202</w:t>
      </w:r>
      <w:r w:rsidR="00113FDC">
        <w:t>4</w:t>
      </w:r>
      <w:r w:rsidR="002677A4">
        <w:t xml:space="preserve"> to 30 June 202</w:t>
      </w:r>
      <w:r w:rsidR="00113FDC">
        <w:t>5</w:t>
      </w:r>
      <w:r>
        <w:t>.</w:t>
      </w:r>
    </w:p>
    <w:p w14:paraId="7E69A098" w14:textId="6672BC28" w:rsidR="001E3CBC" w:rsidRPr="00EF6B89" w:rsidRDefault="001E3CBC" w:rsidP="00986427">
      <w:pPr>
        <w:rPr>
          <w:b/>
          <w:bCs/>
        </w:rPr>
      </w:pPr>
      <w:r w:rsidRPr="00EF6B89">
        <w:rPr>
          <w:b/>
          <w:bCs/>
        </w:rPr>
        <w:t>LCPG Inc Objectives</w:t>
      </w:r>
    </w:p>
    <w:p w14:paraId="18DB9BA3" w14:textId="77777777" w:rsidR="001E3CBC" w:rsidRPr="001E3CBC" w:rsidRDefault="001E3CBC" w:rsidP="001E3CBC">
      <w:r w:rsidRPr="001E3CBC">
        <w:t>The purposes of the association are:</w:t>
      </w:r>
    </w:p>
    <w:p w14:paraId="3BEE747D" w14:textId="77777777" w:rsidR="001E3CBC" w:rsidRPr="001E3CBC" w:rsidRDefault="001E3CBC" w:rsidP="001E3CBC">
      <w:pPr>
        <w:pStyle w:val="ListParagraph"/>
        <w:numPr>
          <w:ilvl w:val="0"/>
          <w:numId w:val="2"/>
        </w:numPr>
      </w:pPr>
      <w:r w:rsidRPr="001E3CBC">
        <w:t>To develop, in consultation with the community, a community plan for Lyonville.</w:t>
      </w:r>
    </w:p>
    <w:p w14:paraId="45F7A2B2" w14:textId="77777777" w:rsidR="001E3CBC" w:rsidRPr="001E3CBC" w:rsidRDefault="001E3CBC" w:rsidP="001E3CBC">
      <w:pPr>
        <w:pStyle w:val="ListParagraph"/>
        <w:numPr>
          <w:ilvl w:val="0"/>
          <w:numId w:val="2"/>
        </w:numPr>
      </w:pPr>
      <w:r w:rsidRPr="001E3CBC">
        <w:t>To periodically review and refresh the community plan.</w:t>
      </w:r>
    </w:p>
    <w:p w14:paraId="4C860420" w14:textId="509DE40A" w:rsidR="00FE56EA" w:rsidRPr="00FE56EA" w:rsidRDefault="001E3CBC" w:rsidP="00FE56EA">
      <w:pPr>
        <w:pStyle w:val="ListParagraph"/>
        <w:numPr>
          <w:ilvl w:val="0"/>
          <w:numId w:val="2"/>
        </w:numPr>
        <w:spacing w:after="120"/>
        <w:ind w:left="714" w:hanging="357"/>
      </w:pPr>
      <w:r w:rsidRPr="001E3CBC">
        <w:t xml:space="preserve">To work with community members, local, State and Federal governments, service providers and others to enact the actions articulated in the current and </w:t>
      </w:r>
      <w:proofErr w:type="gramStart"/>
      <w:r w:rsidRPr="001E3CBC">
        <w:t>future plan</w:t>
      </w:r>
      <w:proofErr w:type="gramEnd"/>
    </w:p>
    <w:p w14:paraId="59C067FB" w14:textId="22A5C512" w:rsidR="001E3CBC" w:rsidRPr="00EF6B89" w:rsidRDefault="001E3CBC" w:rsidP="00FE56EA">
      <w:pPr>
        <w:spacing w:after="120"/>
        <w:rPr>
          <w:b/>
          <w:bCs/>
        </w:rPr>
      </w:pPr>
      <w:proofErr w:type="gramStart"/>
      <w:r w:rsidRPr="00EF6B89">
        <w:rPr>
          <w:b/>
          <w:bCs/>
        </w:rPr>
        <w:t xml:space="preserve">Activity  </w:t>
      </w:r>
      <w:r w:rsidR="004F26B2">
        <w:rPr>
          <w:b/>
          <w:bCs/>
        </w:rPr>
        <w:t>1</w:t>
      </w:r>
      <w:proofErr w:type="gramEnd"/>
      <w:r w:rsidR="004F26B2">
        <w:rPr>
          <w:b/>
          <w:bCs/>
        </w:rPr>
        <w:t xml:space="preserve"> </w:t>
      </w:r>
      <w:r w:rsidRPr="00EF6B89">
        <w:rPr>
          <w:b/>
          <w:bCs/>
        </w:rPr>
        <w:t>Ju</w:t>
      </w:r>
      <w:r w:rsidR="002677A4">
        <w:rPr>
          <w:b/>
          <w:bCs/>
        </w:rPr>
        <w:t>ly</w:t>
      </w:r>
      <w:r w:rsidRPr="00EF6B89">
        <w:rPr>
          <w:b/>
          <w:bCs/>
        </w:rPr>
        <w:t xml:space="preserve"> 202</w:t>
      </w:r>
      <w:r w:rsidR="00113FDC">
        <w:rPr>
          <w:b/>
          <w:bCs/>
        </w:rPr>
        <w:t>4</w:t>
      </w:r>
      <w:r w:rsidR="002677A4">
        <w:rPr>
          <w:b/>
          <w:bCs/>
        </w:rPr>
        <w:t xml:space="preserve"> - </w:t>
      </w:r>
      <w:r w:rsidR="004F26B2">
        <w:rPr>
          <w:b/>
          <w:bCs/>
        </w:rPr>
        <w:t>30</w:t>
      </w:r>
      <w:r w:rsidR="002677A4">
        <w:rPr>
          <w:b/>
          <w:bCs/>
        </w:rPr>
        <w:t xml:space="preserve"> June 202</w:t>
      </w:r>
      <w:r w:rsidR="00113FDC">
        <w:rPr>
          <w:b/>
          <w:bCs/>
        </w:rPr>
        <w:t>5</w:t>
      </w:r>
    </w:p>
    <w:p w14:paraId="003FCC7B" w14:textId="1A7B3DDC" w:rsidR="00E05020" w:rsidRPr="00EF6B89" w:rsidRDefault="00E05020" w:rsidP="001E3CBC">
      <w:pPr>
        <w:rPr>
          <w:b/>
          <w:bCs/>
        </w:rPr>
      </w:pPr>
      <w:r w:rsidRPr="00EF6B89">
        <w:rPr>
          <w:b/>
          <w:bCs/>
        </w:rPr>
        <w:t>Current Membership and Office Bearers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06"/>
      </w:tblGrid>
      <w:tr w:rsidR="00E05020" w:rsidRPr="00E05020" w14:paraId="1992CDD9" w14:textId="77777777" w:rsidTr="00472D2A">
        <w:tc>
          <w:tcPr>
            <w:tcW w:w="2410" w:type="dxa"/>
          </w:tcPr>
          <w:p w14:paraId="6FAB96F4" w14:textId="77777777" w:rsidR="00E05020" w:rsidRPr="00E05020" w:rsidRDefault="00E05020" w:rsidP="00F4441B">
            <w:r w:rsidRPr="00E05020">
              <w:t>Shelley Bowen</w:t>
            </w:r>
          </w:p>
        </w:tc>
        <w:tc>
          <w:tcPr>
            <w:tcW w:w="6606" w:type="dxa"/>
          </w:tcPr>
          <w:p w14:paraId="24CAF7D8" w14:textId="77777777" w:rsidR="00E05020" w:rsidRPr="00E05020" w:rsidRDefault="00E05020" w:rsidP="00F4441B">
            <w:r w:rsidRPr="00E05020">
              <w:t>Chair</w:t>
            </w:r>
          </w:p>
        </w:tc>
      </w:tr>
      <w:tr w:rsidR="00E05020" w:rsidRPr="00E05020" w14:paraId="71320EC2" w14:textId="77777777" w:rsidTr="00472D2A">
        <w:tc>
          <w:tcPr>
            <w:tcW w:w="2410" w:type="dxa"/>
          </w:tcPr>
          <w:p w14:paraId="2FEFB009" w14:textId="77777777" w:rsidR="00E05020" w:rsidRPr="00E05020" w:rsidRDefault="00E05020" w:rsidP="00F4441B">
            <w:r w:rsidRPr="00E05020">
              <w:t>Anthony Zaspel</w:t>
            </w:r>
          </w:p>
        </w:tc>
        <w:tc>
          <w:tcPr>
            <w:tcW w:w="6606" w:type="dxa"/>
          </w:tcPr>
          <w:p w14:paraId="19411793" w14:textId="77777777" w:rsidR="00E05020" w:rsidRPr="00E05020" w:rsidRDefault="00E05020" w:rsidP="00F4441B">
            <w:r w:rsidRPr="00E05020">
              <w:t>Treasurer</w:t>
            </w:r>
          </w:p>
        </w:tc>
      </w:tr>
      <w:tr w:rsidR="00E05020" w:rsidRPr="00E05020" w14:paraId="08638D9B" w14:textId="77777777" w:rsidTr="00472D2A">
        <w:tc>
          <w:tcPr>
            <w:tcW w:w="2410" w:type="dxa"/>
          </w:tcPr>
          <w:p w14:paraId="286D16B3" w14:textId="77777777" w:rsidR="00E05020" w:rsidRPr="00E05020" w:rsidRDefault="00E05020" w:rsidP="00F4441B">
            <w:r w:rsidRPr="00E05020">
              <w:t>Vicki Jackson</w:t>
            </w:r>
          </w:p>
        </w:tc>
        <w:tc>
          <w:tcPr>
            <w:tcW w:w="6606" w:type="dxa"/>
          </w:tcPr>
          <w:p w14:paraId="7C0C8BFE" w14:textId="77777777" w:rsidR="00E05020" w:rsidRPr="00E05020" w:rsidRDefault="00E05020" w:rsidP="00F4441B">
            <w:r w:rsidRPr="00E05020">
              <w:t>Secretary</w:t>
            </w:r>
          </w:p>
        </w:tc>
      </w:tr>
      <w:tr w:rsidR="00E05020" w:rsidRPr="00E05020" w14:paraId="4BDD57D8" w14:textId="77777777" w:rsidTr="00472D2A">
        <w:tc>
          <w:tcPr>
            <w:tcW w:w="2410" w:type="dxa"/>
          </w:tcPr>
          <w:p w14:paraId="6E3C305F" w14:textId="77777777" w:rsidR="00E05020" w:rsidRPr="00E05020" w:rsidRDefault="00E05020" w:rsidP="00F4441B">
            <w:r w:rsidRPr="00E05020">
              <w:t>Greg Jones</w:t>
            </w:r>
          </w:p>
        </w:tc>
        <w:tc>
          <w:tcPr>
            <w:tcW w:w="6606" w:type="dxa"/>
          </w:tcPr>
          <w:p w14:paraId="1618AE24" w14:textId="77777777" w:rsidR="00E05020" w:rsidRPr="00E05020" w:rsidRDefault="00E05020" w:rsidP="00F4441B">
            <w:r w:rsidRPr="00E05020">
              <w:t>Committee Member</w:t>
            </w:r>
          </w:p>
        </w:tc>
      </w:tr>
      <w:tr w:rsidR="00E05020" w:rsidRPr="00E05020" w14:paraId="36DF8D84" w14:textId="77777777" w:rsidTr="00472D2A">
        <w:tc>
          <w:tcPr>
            <w:tcW w:w="2410" w:type="dxa"/>
          </w:tcPr>
          <w:p w14:paraId="057FDF3A" w14:textId="77777777" w:rsidR="00E05020" w:rsidRPr="00E05020" w:rsidRDefault="00E05020" w:rsidP="00F4441B">
            <w:r w:rsidRPr="00E05020">
              <w:t>Louise Webb</w:t>
            </w:r>
          </w:p>
        </w:tc>
        <w:tc>
          <w:tcPr>
            <w:tcW w:w="6606" w:type="dxa"/>
          </w:tcPr>
          <w:p w14:paraId="15A35AD0" w14:textId="77777777" w:rsidR="00E05020" w:rsidRPr="00E05020" w:rsidRDefault="00E05020" w:rsidP="00F4441B">
            <w:r w:rsidRPr="00E05020">
              <w:t>Committee Member</w:t>
            </w:r>
          </w:p>
        </w:tc>
      </w:tr>
      <w:tr w:rsidR="00113FDC" w:rsidRPr="00E05020" w14:paraId="264CED14" w14:textId="77777777" w:rsidTr="00472D2A">
        <w:tc>
          <w:tcPr>
            <w:tcW w:w="2410" w:type="dxa"/>
          </w:tcPr>
          <w:p w14:paraId="57B2A4D1" w14:textId="0BDCF8B2" w:rsidR="00113FDC" w:rsidRPr="00E05020" w:rsidRDefault="00113FDC" w:rsidP="00F4441B">
            <w:r>
              <w:t>David Bruce</w:t>
            </w:r>
          </w:p>
        </w:tc>
        <w:tc>
          <w:tcPr>
            <w:tcW w:w="6606" w:type="dxa"/>
          </w:tcPr>
          <w:p w14:paraId="7B69D63D" w14:textId="2945765F" w:rsidR="00113FDC" w:rsidRPr="00E05020" w:rsidRDefault="00113FDC" w:rsidP="00F4441B">
            <w:r>
              <w:t>Committee Member</w:t>
            </w:r>
          </w:p>
        </w:tc>
      </w:tr>
    </w:tbl>
    <w:p w14:paraId="332CEA24" w14:textId="495B2F9B" w:rsidR="002677A4" w:rsidRPr="00604B66" w:rsidRDefault="002C2649" w:rsidP="00FE56EA">
      <w:pPr>
        <w:spacing w:before="120" w:after="120"/>
        <w:rPr>
          <w:b/>
          <w:bCs/>
        </w:rPr>
      </w:pPr>
      <w:r w:rsidRPr="00EF6B89">
        <w:rPr>
          <w:b/>
          <w:bCs/>
        </w:rPr>
        <w:t>Meetings</w:t>
      </w:r>
      <w:r w:rsidR="001E3CBC" w:rsidRPr="00EF6B89">
        <w:rPr>
          <w:b/>
          <w:bCs/>
        </w:rPr>
        <w:t xml:space="preserve"> held</w:t>
      </w:r>
      <w:r w:rsidR="00604B66">
        <w:rPr>
          <w:b/>
          <w:bCs/>
        </w:rPr>
        <w:t xml:space="preserve">:  </w:t>
      </w:r>
      <w:r w:rsidR="00113FDC">
        <w:t>4</w:t>
      </w:r>
      <w:r w:rsidR="002677A4">
        <w:t xml:space="preserve"> August 202</w:t>
      </w:r>
      <w:r w:rsidR="00113FDC">
        <w:t>4</w:t>
      </w:r>
      <w:r w:rsidR="00604B66">
        <w:t>,</w:t>
      </w:r>
      <w:r w:rsidR="002677A4">
        <w:tab/>
      </w:r>
      <w:r w:rsidR="00113FDC">
        <w:t>17</w:t>
      </w:r>
      <w:r w:rsidR="002677A4">
        <w:t xml:space="preserve"> </w:t>
      </w:r>
      <w:r w:rsidR="00113FDC">
        <w:t>Novem</w:t>
      </w:r>
      <w:r w:rsidR="002677A4">
        <w:t xml:space="preserve">ber </w:t>
      </w:r>
      <w:proofErr w:type="gramStart"/>
      <w:r w:rsidR="002677A4">
        <w:t>202</w:t>
      </w:r>
      <w:r w:rsidR="00113FDC">
        <w:t>4</w:t>
      </w:r>
      <w:r w:rsidR="00604B66">
        <w:rPr>
          <w:b/>
          <w:bCs/>
        </w:rPr>
        <w:t xml:space="preserve">,  </w:t>
      </w:r>
      <w:r w:rsidR="00113FDC">
        <w:t>9</w:t>
      </w:r>
      <w:proofErr w:type="gramEnd"/>
      <w:r w:rsidR="002677A4">
        <w:t xml:space="preserve"> </w:t>
      </w:r>
      <w:r w:rsidR="00113FDC">
        <w:t>February</w:t>
      </w:r>
      <w:r w:rsidR="002677A4">
        <w:t xml:space="preserve"> </w:t>
      </w:r>
      <w:proofErr w:type="gramStart"/>
      <w:r w:rsidR="002677A4">
        <w:t>202</w:t>
      </w:r>
      <w:r w:rsidR="00113FDC">
        <w:t>5</w:t>
      </w:r>
      <w:r w:rsidR="00604B66">
        <w:rPr>
          <w:b/>
          <w:bCs/>
        </w:rPr>
        <w:t xml:space="preserve">,  </w:t>
      </w:r>
      <w:r w:rsidR="00113FDC">
        <w:t>4</w:t>
      </w:r>
      <w:proofErr w:type="gramEnd"/>
      <w:r w:rsidR="002677A4">
        <w:t xml:space="preserve"> </w:t>
      </w:r>
      <w:r w:rsidR="00113FDC">
        <w:t>May</w:t>
      </w:r>
      <w:r w:rsidR="002677A4">
        <w:t xml:space="preserve"> 202</w:t>
      </w:r>
      <w:r w:rsidR="00113FDC">
        <w:t>5</w:t>
      </w:r>
    </w:p>
    <w:p w14:paraId="79BFF754" w14:textId="7D194B15" w:rsidR="00EF6B89" w:rsidRPr="00EF6B89" w:rsidRDefault="00685990" w:rsidP="001E3CBC">
      <w:pPr>
        <w:rPr>
          <w:b/>
          <w:bCs/>
        </w:rPr>
      </w:pPr>
      <w:r w:rsidRPr="00EF6B89">
        <w:rPr>
          <w:b/>
          <w:bCs/>
        </w:rPr>
        <w:t>Finance</w:t>
      </w:r>
      <w:r w:rsidR="00EF6B89">
        <w:rPr>
          <w:b/>
          <w:bCs/>
        </w:rPr>
        <w:t xml:space="preserve"> Report</w:t>
      </w:r>
      <w:r w:rsidR="004D42D6">
        <w:rPr>
          <w:b/>
          <w:bCs/>
        </w:rPr>
        <w:t xml:space="preserve"> 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3008"/>
        <w:gridCol w:w="1670"/>
        <w:gridCol w:w="2537"/>
        <w:gridCol w:w="1574"/>
      </w:tblGrid>
      <w:tr w:rsidR="00412C0F" w:rsidRPr="00412C0F" w14:paraId="7997B15A" w14:textId="77777777" w:rsidTr="001019EE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AC1F" w14:textId="77777777" w:rsidR="00412C0F" w:rsidRPr="00412C0F" w:rsidRDefault="00412C0F" w:rsidP="00412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12C0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Income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9BD112" w14:textId="77777777" w:rsidR="00412C0F" w:rsidRPr="00412C0F" w:rsidRDefault="00412C0F" w:rsidP="00412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B04EAB" w14:textId="77777777" w:rsidR="00412C0F" w:rsidRPr="00412C0F" w:rsidRDefault="00412C0F" w:rsidP="00412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12C0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Expenditure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D9A0" w14:textId="77777777" w:rsidR="00412C0F" w:rsidRPr="00412C0F" w:rsidRDefault="00412C0F" w:rsidP="00412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</w:tr>
      <w:tr w:rsidR="00412C0F" w:rsidRPr="00412C0F" w14:paraId="1110ABAD" w14:textId="77777777" w:rsidTr="002677A4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CEEB" w14:textId="77777777" w:rsidR="00412C0F" w:rsidRPr="00412C0F" w:rsidRDefault="00412C0F" w:rsidP="00412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12C0F">
              <w:rPr>
                <w:rFonts w:ascii="Calibri" w:eastAsia="Times New Roman" w:hAnsi="Calibri" w:cs="Calibri"/>
                <w:color w:val="000000"/>
                <w:lang w:eastAsia="en-AU"/>
              </w:rPr>
              <w:t>Bank Interest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BDE5B6" w14:textId="4D6566D4" w:rsidR="00412C0F" w:rsidRPr="00412C0F" w:rsidRDefault="00DB037E" w:rsidP="00DB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1.42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2256DF" w14:textId="59D9FBEA" w:rsidR="00412C0F" w:rsidRPr="00412C0F" w:rsidRDefault="00DB037E" w:rsidP="00412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Insurances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BAE75" w14:textId="6E269974" w:rsidR="00412C0F" w:rsidRPr="00412C0F" w:rsidRDefault="00DB037E" w:rsidP="00785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1,473.52</w:t>
            </w:r>
          </w:p>
        </w:tc>
      </w:tr>
      <w:tr w:rsidR="00412C0F" w:rsidRPr="00412C0F" w14:paraId="3B19EF35" w14:textId="77777777" w:rsidTr="002677A4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D859" w14:textId="16C7957D" w:rsidR="00412C0F" w:rsidRPr="00412C0F" w:rsidRDefault="00DB037E" w:rsidP="00412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Sale of flip charts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F6B9A2" w14:textId="5269369D" w:rsidR="00412C0F" w:rsidRPr="00412C0F" w:rsidRDefault="00DB037E" w:rsidP="00DB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560.00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3C3387" w14:textId="5C51ECD4" w:rsidR="00412C0F" w:rsidRPr="00412C0F" w:rsidRDefault="00DB037E" w:rsidP="00412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Web site development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173F2" w14:textId="63A042AF" w:rsidR="00412C0F" w:rsidRPr="00412C0F" w:rsidRDefault="00DB037E" w:rsidP="00785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1,121.66</w:t>
            </w:r>
          </w:p>
        </w:tc>
      </w:tr>
      <w:tr w:rsidR="00412C0F" w:rsidRPr="00412C0F" w14:paraId="79D0C2B3" w14:textId="77777777" w:rsidTr="002677A4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8FC7" w14:textId="7F968C33" w:rsidR="00412C0F" w:rsidRPr="00412C0F" w:rsidRDefault="004D42D6" w:rsidP="00412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Grant income</w:t>
            </w:r>
            <w:r w:rsidR="00FE56EA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- blackberries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6AC917" w14:textId="2CCA3F55" w:rsidR="00412C0F" w:rsidRPr="00412C0F" w:rsidRDefault="00DB037E" w:rsidP="00DB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11,000.00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B164AE" w14:textId="461E0FDA" w:rsidR="00412C0F" w:rsidRPr="00412C0F" w:rsidRDefault="004D42D6" w:rsidP="00412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Grant project expenses</w:t>
            </w:r>
            <w:r w:rsidR="00DB037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– Resilience grant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1B36" w14:textId="180CCDC0" w:rsidR="00785E0B" w:rsidRPr="00785E0B" w:rsidRDefault="00785E0B" w:rsidP="00785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E0B">
              <w:rPr>
                <w:rFonts w:ascii="Calibri" w:eastAsia="Times New Roman" w:hAnsi="Calibri" w:cs="Calibri"/>
                <w:color w:val="000000"/>
                <w:lang w:eastAsia="en-AU"/>
              </w:rPr>
              <w:t>6,735.70</w:t>
            </w:r>
          </w:p>
        </w:tc>
      </w:tr>
      <w:tr w:rsidR="00412C0F" w:rsidRPr="00412C0F" w14:paraId="7175E483" w14:textId="77777777" w:rsidTr="002677A4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564B" w14:textId="2960FAFB" w:rsidR="00412C0F" w:rsidRPr="00412C0F" w:rsidRDefault="00412C0F" w:rsidP="00412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55D7274" w14:textId="2D488B72" w:rsidR="00412C0F" w:rsidRPr="00412C0F" w:rsidRDefault="00412C0F" w:rsidP="00DB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FCCBF8" w14:textId="699FFB68" w:rsidR="00412C0F" w:rsidRPr="00412C0F" w:rsidRDefault="00DB037E" w:rsidP="00412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Lyonville signage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BE4A" w14:textId="02112649" w:rsidR="00412C0F" w:rsidRPr="00785E0B" w:rsidRDefault="00DB037E" w:rsidP="00785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E0B">
              <w:rPr>
                <w:rFonts w:ascii="Calibri" w:eastAsia="Times New Roman" w:hAnsi="Calibri" w:cs="Calibri"/>
                <w:color w:val="000000"/>
                <w:lang w:eastAsia="en-AU"/>
              </w:rPr>
              <w:t>620.00</w:t>
            </w:r>
          </w:p>
        </w:tc>
      </w:tr>
      <w:tr w:rsidR="00412C0F" w:rsidRPr="00412C0F" w14:paraId="7DBA0835" w14:textId="77777777" w:rsidTr="001019EE">
        <w:trPr>
          <w:trHeight w:val="300"/>
        </w:trPr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C684E" w14:textId="77777777" w:rsidR="00412C0F" w:rsidRPr="00412C0F" w:rsidRDefault="00412C0F" w:rsidP="00412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12C0F">
              <w:rPr>
                <w:rFonts w:ascii="Calibri" w:eastAsia="Times New Roman" w:hAnsi="Calibri" w:cs="Calibri"/>
                <w:color w:val="000000"/>
                <w:lang w:eastAsia="en-AU"/>
              </w:rPr>
              <w:t>TOTAL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55C6" w14:textId="5BD373D3" w:rsidR="00412C0F" w:rsidRPr="00412C0F" w:rsidRDefault="00785E0B" w:rsidP="00DB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$11,561.42</w:t>
            </w:r>
            <w:r w:rsidR="00412C0F" w:rsidRPr="00412C0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953D0" w14:textId="77777777" w:rsidR="00412C0F" w:rsidRPr="00412C0F" w:rsidRDefault="00412C0F" w:rsidP="00412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12C0F">
              <w:rPr>
                <w:rFonts w:ascii="Calibri" w:eastAsia="Times New Roman" w:hAnsi="Calibri" w:cs="Calibri"/>
                <w:color w:val="000000"/>
                <w:lang w:eastAsia="en-AU"/>
              </w:rPr>
              <w:t>TOTAL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125F5" w14:textId="3E598C7E" w:rsidR="00785E0B" w:rsidRPr="00412C0F" w:rsidRDefault="00785E0B" w:rsidP="00785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$9,950.88</w:t>
            </w:r>
          </w:p>
        </w:tc>
      </w:tr>
      <w:tr w:rsidR="00412C0F" w:rsidRPr="00412C0F" w14:paraId="01FAD13A" w14:textId="77777777" w:rsidTr="001019EE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E225" w14:textId="77777777" w:rsidR="00412C0F" w:rsidRPr="00412C0F" w:rsidRDefault="00412C0F" w:rsidP="00412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C5A040" w14:textId="77777777" w:rsidR="00412C0F" w:rsidRPr="00412C0F" w:rsidRDefault="00412C0F" w:rsidP="00DB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A185EC" w14:textId="77777777" w:rsidR="00412C0F" w:rsidRPr="00412C0F" w:rsidRDefault="00412C0F" w:rsidP="004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A44D" w14:textId="77777777" w:rsidR="00412C0F" w:rsidRPr="00785E0B" w:rsidRDefault="00412C0F" w:rsidP="00412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12C0F" w:rsidRPr="00412C0F" w14:paraId="58C8842F" w14:textId="77777777" w:rsidTr="001019EE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5AD7" w14:textId="77777777" w:rsidR="00412C0F" w:rsidRPr="00412C0F" w:rsidRDefault="00412C0F" w:rsidP="00412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12C0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Balance at Bank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5EA97F" w14:textId="42CE7643" w:rsidR="00412C0F" w:rsidRPr="00412C0F" w:rsidRDefault="00412C0F" w:rsidP="00DB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412C0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$</w:t>
            </w:r>
            <w:r w:rsidR="00785E0B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22,505.10</w:t>
            </w:r>
            <w:r w:rsidRPr="00412C0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       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99513E" w14:textId="77777777" w:rsidR="00412C0F" w:rsidRPr="00412C0F" w:rsidRDefault="00412C0F" w:rsidP="00412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84C6" w14:textId="77777777" w:rsidR="00412C0F" w:rsidRPr="00785E0B" w:rsidRDefault="00412C0F" w:rsidP="00412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12C0F" w:rsidRPr="00412C0F" w14:paraId="60CDB061" w14:textId="77777777" w:rsidTr="001019EE">
        <w:trPr>
          <w:trHeight w:val="300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DA44" w14:textId="4D373110" w:rsidR="00412C0F" w:rsidRPr="00412C0F" w:rsidRDefault="00412C0F" w:rsidP="00412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12C0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as </w:t>
            </w:r>
            <w:proofErr w:type="gramStart"/>
            <w:r w:rsidRPr="00412C0F">
              <w:rPr>
                <w:rFonts w:ascii="Calibri" w:eastAsia="Times New Roman" w:hAnsi="Calibri" w:cs="Calibri"/>
                <w:color w:val="000000"/>
                <w:lang w:eastAsia="en-AU"/>
              </w:rPr>
              <w:t>at</w:t>
            </w:r>
            <w:proofErr w:type="gramEnd"/>
            <w:r w:rsidRPr="00412C0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30 June 202</w:t>
            </w:r>
            <w:r w:rsidR="00113FDC">
              <w:rPr>
                <w:rFonts w:ascii="Calibri" w:eastAsia="Times New Roman" w:hAnsi="Calibri" w:cs="Calibri"/>
                <w:color w:val="000000"/>
                <w:lang w:eastAsia="en-AU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59185B" w14:textId="77777777" w:rsidR="00412C0F" w:rsidRPr="00412C0F" w:rsidRDefault="00412C0F" w:rsidP="00DB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0810A3" w14:textId="77777777" w:rsidR="00412C0F" w:rsidRPr="00412C0F" w:rsidRDefault="00412C0F" w:rsidP="004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EBD1" w14:textId="77777777" w:rsidR="00412C0F" w:rsidRPr="00412C0F" w:rsidRDefault="00412C0F" w:rsidP="004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1E332605" w14:textId="2F583001" w:rsidR="007221F3" w:rsidRPr="002677A4" w:rsidRDefault="00412C0F" w:rsidP="001E3CBC">
      <w:r>
        <w:t xml:space="preserve">Note: </w:t>
      </w:r>
      <w:r w:rsidR="00785E0B">
        <w:t xml:space="preserve">The </w:t>
      </w:r>
      <w:r w:rsidR="00FE56EA" w:rsidRPr="00FE56EA">
        <w:rPr>
          <w:lang w:val="en-US"/>
        </w:rPr>
        <w:t xml:space="preserve">Lyonville Neighbourhood Pest Weed Control Working Group </w:t>
      </w:r>
      <w:r w:rsidR="00785E0B">
        <w:t>is</w:t>
      </w:r>
      <w:r>
        <w:t xml:space="preserve"> </w:t>
      </w:r>
      <w:proofErr w:type="spellStart"/>
      <w:r w:rsidR="00B1414C">
        <w:t>auspiced</w:t>
      </w:r>
      <w:proofErr w:type="spellEnd"/>
      <w:r w:rsidR="00B1414C">
        <w:t xml:space="preserve"> by LCPG Inc</w:t>
      </w:r>
      <w:r w:rsidR="00785E0B">
        <w:t xml:space="preserve"> for the blackberry grants received</w:t>
      </w:r>
      <w:r w:rsidR="00B1414C">
        <w:t>.</w:t>
      </w:r>
    </w:p>
    <w:p w14:paraId="663D77DE" w14:textId="0A2A9217" w:rsidR="00685990" w:rsidRPr="00EF6B89" w:rsidRDefault="00685990" w:rsidP="001E3CBC">
      <w:pPr>
        <w:rPr>
          <w:b/>
          <w:bCs/>
        </w:rPr>
      </w:pPr>
      <w:r w:rsidRPr="00EF6B89">
        <w:rPr>
          <w:b/>
          <w:bCs/>
        </w:rPr>
        <w:t>Grant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2"/>
        <w:gridCol w:w="1191"/>
        <w:gridCol w:w="1386"/>
        <w:gridCol w:w="2917"/>
      </w:tblGrid>
      <w:tr w:rsidR="000F2B38" w14:paraId="41208BE2" w14:textId="4E037B12" w:rsidTr="002677A4">
        <w:tc>
          <w:tcPr>
            <w:tcW w:w="3522" w:type="dxa"/>
          </w:tcPr>
          <w:p w14:paraId="3BB6B654" w14:textId="2F927314" w:rsidR="000F2B38" w:rsidRPr="00EF6B89" w:rsidRDefault="000F2B38" w:rsidP="001E3CBC">
            <w:pPr>
              <w:rPr>
                <w:b/>
                <w:bCs/>
              </w:rPr>
            </w:pPr>
            <w:r w:rsidRPr="00EF6B89">
              <w:rPr>
                <w:b/>
                <w:bCs/>
              </w:rPr>
              <w:t>Grant Details</w:t>
            </w:r>
          </w:p>
        </w:tc>
        <w:tc>
          <w:tcPr>
            <w:tcW w:w="1191" w:type="dxa"/>
          </w:tcPr>
          <w:p w14:paraId="6B7D8B48" w14:textId="0B9DDEC5" w:rsidR="000F2B38" w:rsidRPr="00EF6B89" w:rsidRDefault="000F2B38" w:rsidP="001E3CBC">
            <w:pPr>
              <w:rPr>
                <w:b/>
                <w:bCs/>
              </w:rPr>
            </w:pPr>
            <w:r w:rsidRPr="00EF6B89">
              <w:rPr>
                <w:b/>
                <w:bCs/>
              </w:rPr>
              <w:t>Amount Requested</w:t>
            </w:r>
          </w:p>
        </w:tc>
        <w:tc>
          <w:tcPr>
            <w:tcW w:w="1386" w:type="dxa"/>
          </w:tcPr>
          <w:p w14:paraId="4A553008" w14:textId="42397FEE" w:rsidR="000F2B38" w:rsidRPr="00EF6B89" w:rsidRDefault="000F2B38" w:rsidP="001E3CBC">
            <w:pPr>
              <w:rPr>
                <w:b/>
                <w:bCs/>
              </w:rPr>
            </w:pPr>
            <w:r w:rsidRPr="00EF6B89">
              <w:rPr>
                <w:b/>
                <w:bCs/>
              </w:rPr>
              <w:t>Outcome</w:t>
            </w:r>
          </w:p>
        </w:tc>
        <w:tc>
          <w:tcPr>
            <w:tcW w:w="2917" w:type="dxa"/>
          </w:tcPr>
          <w:p w14:paraId="76952D83" w14:textId="3781CDD5" w:rsidR="000F2B38" w:rsidRPr="00EF6B89" w:rsidRDefault="000F2B38" w:rsidP="001E3CBC">
            <w:pPr>
              <w:rPr>
                <w:b/>
                <w:bCs/>
              </w:rPr>
            </w:pPr>
            <w:r w:rsidRPr="00EF6B89">
              <w:rPr>
                <w:b/>
                <w:bCs/>
              </w:rPr>
              <w:t>Current Position</w:t>
            </w:r>
          </w:p>
        </w:tc>
      </w:tr>
      <w:tr w:rsidR="00113FDC" w14:paraId="05719395" w14:textId="584B16DA" w:rsidTr="002677A4">
        <w:tc>
          <w:tcPr>
            <w:tcW w:w="3522" w:type="dxa"/>
          </w:tcPr>
          <w:p w14:paraId="6D8E80ED" w14:textId="1A74CE49" w:rsidR="00113FDC" w:rsidRDefault="00113FDC" w:rsidP="00113FDC">
            <w:r>
              <w:t xml:space="preserve">Victorian Blackberry Task Force </w:t>
            </w:r>
          </w:p>
        </w:tc>
        <w:tc>
          <w:tcPr>
            <w:tcW w:w="1191" w:type="dxa"/>
          </w:tcPr>
          <w:p w14:paraId="0EF5061A" w14:textId="3A662F4C" w:rsidR="00113FDC" w:rsidRDefault="00113FDC" w:rsidP="00113FDC">
            <w:r>
              <w:t>$10,000</w:t>
            </w:r>
          </w:p>
        </w:tc>
        <w:tc>
          <w:tcPr>
            <w:tcW w:w="1386" w:type="dxa"/>
          </w:tcPr>
          <w:p w14:paraId="68F7CC9D" w14:textId="18797DED" w:rsidR="00113FDC" w:rsidRDefault="00113FDC" w:rsidP="00113FDC">
            <w:r>
              <w:t>Successful</w:t>
            </w:r>
          </w:p>
        </w:tc>
        <w:tc>
          <w:tcPr>
            <w:tcW w:w="2917" w:type="dxa"/>
          </w:tcPr>
          <w:p w14:paraId="53B89684" w14:textId="266E6D95" w:rsidR="00113FDC" w:rsidRDefault="00113FDC" w:rsidP="00113FDC">
            <w:r>
              <w:t>Commenced</w:t>
            </w:r>
          </w:p>
        </w:tc>
      </w:tr>
      <w:tr w:rsidR="00113FDC" w14:paraId="1F984A75" w14:textId="6B732050" w:rsidTr="002677A4">
        <w:tc>
          <w:tcPr>
            <w:tcW w:w="3522" w:type="dxa"/>
          </w:tcPr>
          <w:p w14:paraId="713767DC" w14:textId="6622EBD8" w:rsidR="00113FDC" w:rsidRDefault="00113FDC" w:rsidP="00113FDC">
            <w:r>
              <w:t>Hepburn Shire Council - blackberry</w:t>
            </w:r>
          </w:p>
        </w:tc>
        <w:tc>
          <w:tcPr>
            <w:tcW w:w="1191" w:type="dxa"/>
          </w:tcPr>
          <w:p w14:paraId="75984D9E" w14:textId="3480C621" w:rsidR="00113FDC" w:rsidRDefault="00113FDC" w:rsidP="00113FDC">
            <w:r>
              <w:t>$1000</w:t>
            </w:r>
          </w:p>
        </w:tc>
        <w:tc>
          <w:tcPr>
            <w:tcW w:w="1386" w:type="dxa"/>
          </w:tcPr>
          <w:p w14:paraId="6EE69969" w14:textId="07E0A5BF" w:rsidR="00113FDC" w:rsidRDefault="00113FDC" w:rsidP="00113FDC">
            <w:r>
              <w:t>Successful</w:t>
            </w:r>
          </w:p>
        </w:tc>
        <w:tc>
          <w:tcPr>
            <w:tcW w:w="2917" w:type="dxa"/>
          </w:tcPr>
          <w:p w14:paraId="3AAB9F83" w14:textId="36D6ADDD" w:rsidR="00113FDC" w:rsidRDefault="00113FDC" w:rsidP="00113FDC">
            <w:r>
              <w:t>Commenced</w:t>
            </w:r>
          </w:p>
        </w:tc>
      </w:tr>
    </w:tbl>
    <w:p w14:paraId="70D4709A" w14:textId="77777777" w:rsidR="00D855C0" w:rsidRDefault="00D855C0" w:rsidP="00BB569D">
      <w:pPr>
        <w:rPr>
          <w:b/>
          <w:bCs/>
        </w:rPr>
      </w:pPr>
    </w:p>
    <w:p w14:paraId="4FBFE97E" w14:textId="2287BB70" w:rsidR="00127573" w:rsidRDefault="00127573" w:rsidP="00BB569D">
      <w:pPr>
        <w:rPr>
          <w:b/>
          <w:bCs/>
        </w:rPr>
      </w:pPr>
      <w:r>
        <w:rPr>
          <w:b/>
          <w:bCs/>
        </w:rPr>
        <w:lastRenderedPageBreak/>
        <w:t>Advocacy</w:t>
      </w:r>
    </w:p>
    <w:p w14:paraId="2F897120" w14:textId="40E0C8A4" w:rsidR="00127573" w:rsidRPr="00127573" w:rsidRDefault="00127573" w:rsidP="00BB569D">
      <w:r>
        <w:t>LCPG Inc met with Daylesford Spa Country Rail to sign a memorandum of understanding outlining each group’s interest in the Lyonville Station site.  LCPG Inc is interested in creating a park on the northern paddock of the site if Council assumes the lease.</w:t>
      </w:r>
    </w:p>
    <w:p w14:paraId="207B2572" w14:textId="1D4734C3" w:rsidR="00BB569D" w:rsidRPr="00EF6B89" w:rsidRDefault="00BB569D" w:rsidP="00BB569D">
      <w:pPr>
        <w:rPr>
          <w:b/>
          <w:bCs/>
        </w:rPr>
      </w:pPr>
      <w:r w:rsidRPr="00EF6B89">
        <w:rPr>
          <w:b/>
          <w:bCs/>
        </w:rPr>
        <w:t>Current and completed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209"/>
      </w:tblGrid>
      <w:tr w:rsidR="00BB569D" w14:paraId="7520A249" w14:textId="77777777" w:rsidTr="004E1FF1">
        <w:trPr>
          <w:tblHeader/>
        </w:trPr>
        <w:tc>
          <w:tcPr>
            <w:tcW w:w="2405" w:type="dxa"/>
          </w:tcPr>
          <w:p w14:paraId="51B8054C" w14:textId="2ADBA9F8" w:rsidR="00BB569D" w:rsidRPr="00EF6B89" w:rsidRDefault="00BB569D" w:rsidP="00BB569D">
            <w:pPr>
              <w:rPr>
                <w:b/>
                <w:bCs/>
              </w:rPr>
            </w:pPr>
            <w:r w:rsidRPr="00EF6B89">
              <w:rPr>
                <w:b/>
                <w:bCs/>
              </w:rPr>
              <w:t>Project</w:t>
            </w:r>
          </w:p>
        </w:tc>
        <w:tc>
          <w:tcPr>
            <w:tcW w:w="3402" w:type="dxa"/>
          </w:tcPr>
          <w:p w14:paraId="1BB00A41" w14:textId="0E2242A0" w:rsidR="00BB569D" w:rsidRPr="00EF6B89" w:rsidRDefault="00BB569D" w:rsidP="00BB569D">
            <w:pPr>
              <w:rPr>
                <w:b/>
                <w:bCs/>
              </w:rPr>
            </w:pPr>
            <w:r w:rsidRPr="00EF6B89">
              <w:rPr>
                <w:b/>
                <w:bCs/>
              </w:rPr>
              <w:t>Objectives</w:t>
            </w:r>
          </w:p>
        </w:tc>
        <w:tc>
          <w:tcPr>
            <w:tcW w:w="3209" w:type="dxa"/>
          </w:tcPr>
          <w:p w14:paraId="4B862AB1" w14:textId="2E887A62" w:rsidR="00BB569D" w:rsidRPr="00EF6B89" w:rsidRDefault="00BB569D" w:rsidP="00BB569D">
            <w:pPr>
              <w:rPr>
                <w:b/>
                <w:bCs/>
              </w:rPr>
            </w:pPr>
            <w:r w:rsidRPr="00EF6B89">
              <w:rPr>
                <w:b/>
                <w:bCs/>
              </w:rPr>
              <w:t>Current Position</w:t>
            </w:r>
          </w:p>
        </w:tc>
      </w:tr>
      <w:tr w:rsidR="00BB569D" w14:paraId="262A874A" w14:textId="77777777" w:rsidTr="004E1FF1">
        <w:tc>
          <w:tcPr>
            <w:tcW w:w="2405" w:type="dxa"/>
          </w:tcPr>
          <w:p w14:paraId="67B53394" w14:textId="315D6181" w:rsidR="00BB569D" w:rsidRDefault="00BB569D" w:rsidP="00BB569D">
            <w:r>
              <w:t>Enhancement of western entrance to Lyonville</w:t>
            </w:r>
          </w:p>
        </w:tc>
        <w:tc>
          <w:tcPr>
            <w:tcW w:w="3402" w:type="dxa"/>
          </w:tcPr>
          <w:p w14:paraId="2D88A35C" w14:textId="0763BEC9" w:rsidR="00BB569D" w:rsidRDefault="00BB569D" w:rsidP="00BB569D">
            <w:pPr>
              <w:pStyle w:val="ListParagraph"/>
              <w:numPr>
                <w:ilvl w:val="0"/>
                <w:numId w:val="7"/>
              </w:numPr>
            </w:pPr>
            <w:r>
              <w:t xml:space="preserve">Beautify the western entrance by planting a </w:t>
            </w:r>
            <w:proofErr w:type="gramStart"/>
            <w:r>
              <w:t>low rise</w:t>
            </w:r>
            <w:proofErr w:type="gramEnd"/>
            <w:r>
              <w:t xml:space="preserve"> garden and painting the CFA water tank</w:t>
            </w:r>
          </w:p>
        </w:tc>
        <w:tc>
          <w:tcPr>
            <w:tcW w:w="3209" w:type="dxa"/>
          </w:tcPr>
          <w:p w14:paraId="6DEFDE28" w14:textId="62A4DA8D" w:rsidR="00BB569D" w:rsidRDefault="002677A4" w:rsidP="00BB569D">
            <w:r>
              <w:t>Garden planted March 2024.  Further work to hide water tank to be completed.</w:t>
            </w:r>
            <w:r w:rsidR="00EF6B89">
              <w:t xml:space="preserve">  Budget up to $4.5K</w:t>
            </w:r>
          </w:p>
        </w:tc>
      </w:tr>
      <w:tr w:rsidR="00BB569D" w14:paraId="609A7092" w14:textId="77777777" w:rsidTr="004E1FF1">
        <w:tc>
          <w:tcPr>
            <w:tcW w:w="2405" w:type="dxa"/>
          </w:tcPr>
          <w:p w14:paraId="4894E4F2" w14:textId="7F0A8B62" w:rsidR="00BB569D" w:rsidRDefault="00BB569D" w:rsidP="00BB569D">
            <w:r>
              <w:t>Enhanced township signage</w:t>
            </w:r>
          </w:p>
        </w:tc>
        <w:tc>
          <w:tcPr>
            <w:tcW w:w="3402" w:type="dxa"/>
          </w:tcPr>
          <w:p w14:paraId="2C76DBA0" w14:textId="77777777" w:rsidR="00BB569D" w:rsidRDefault="00695B0D" w:rsidP="00695B0D">
            <w:pPr>
              <w:pStyle w:val="ListParagraph"/>
              <w:numPr>
                <w:ilvl w:val="0"/>
                <w:numId w:val="7"/>
              </w:numPr>
            </w:pPr>
            <w:r>
              <w:t xml:space="preserve">Provide more visible and evocative ‘Lyonville’ signage on the main </w:t>
            </w:r>
            <w:r w:rsidR="00AD1834">
              <w:t>Daylesford-</w:t>
            </w:r>
            <w:r>
              <w:t>Trentham Road.</w:t>
            </w:r>
          </w:p>
          <w:p w14:paraId="131FE132" w14:textId="6A3554F6" w:rsidR="00DD3B4F" w:rsidRDefault="00DD3B4F" w:rsidP="00695B0D">
            <w:pPr>
              <w:pStyle w:val="ListParagraph"/>
              <w:numPr>
                <w:ilvl w:val="0"/>
                <w:numId w:val="7"/>
              </w:numPr>
            </w:pPr>
            <w:r>
              <w:t>Replace township map linked to web site</w:t>
            </w:r>
          </w:p>
        </w:tc>
        <w:tc>
          <w:tcPr>
            <w:tcW w:w="3209" w:type="dxa"/>
          </w:tcPr>
          <w:p w14:paraId="686AD2AA" w14:textId="6A10AEE8" w:rsidR="00BB569D" w:rsidRDefault="00DD3B4F" w:rsidP="00BB569D">
            <w:r>
              <w:t>Township s</w:t>
            </w:r>
            <w:r w:rsidR="00715EB2">
              <w:t xml:space="preserve">igns installed, small gardens planted with spring bulbs at the base of both sites. </w:t>
            </w:r>
          </w:p>
          <w:p w14:paraId="7740B0D8" w14:textId="0CF3B1B6" w:rsidR="00DD3B4F" w:rsidRDefault="00DD3B4F" w:rsidP="00BB569D">
            <w:r>
              <w:t>Draft map layout approved July 2025.</w:t>
            </w:r>
          </w:p>
          <w:p w14:paraId="490F075E" w14:textId="1D12D9F8" w:rsidR="00EF6B89" w:rsidRDefault="00EF6B89" w:rsidP="00BB569D">
            <w:r>
              <w:t>Budget up to $4K.</w:t>
            </w:r>
          </w:p>
        </w:tc>
      </w:tr>
      <w:tr w:rsidR="00BB569D" w14:paraId="22B991F6" w14:textId="77777777" w:rsidTr="004E1FF1">
        <w:tc>
          <w:tcPr>
            <w:tcW w:w="2405" w:type="dxa"/>
          </w:tcPr>
          <w:p w14:paraId="1FDD7F90" w14:textId="67E836E9" w:rsidR="00BB569D" w:rsidRDefault="00EF6B89" w:rsidP="00BB569D">
            <w:r>
              <w:t>Develop street tree plan</w:t>
            </w:r>
          </w:p>
        </w:tc>
        <w:tc>
          <w:tcPr>
            <w:tcW w:w="3402" w:type="dxa"/>
          </w:tcPr>
          <w:p w14:paraId="13FAD104" w14:textId="77777777" w:rsidR="00BB569D" w:rsidRDefault="00EF6B89" w:rsidP="00EF6B89">
            <w:pPr>
              <w:pStyle w:val="ListParagraph"/>
              <w:numPr>
                <w:ilvl w:val="0"/>
                <w:numId w:val="7"/>
              </w:numPr>
            </w:pPr>
            <w:r>
              <w:t>Enhance look of township streets</w:t>
            </w:r>
          </w:p>
          <w:p w14:paraId="0F7367B8" w14:textId="2EDEF4AE" w:rsidR="00EF6B89" w:rsidRDefault="00EF6B89" w:rsidP="00EF6B89">
            <w:pPr>
              <w:pStyle w:val="ListParagraph"/>
              <w:numPr>
                <w:ilvl w:val="0"/>
                <w:numId w:val="7"/>
              </w:numPr>
            </w:pPr>
            <w:r>
              <w:t>Increase canopy cover</w:t>
            </w:r>
          </w:p>
        </w:tc>
        <w:tc>
          <w:tcPr>
            <w:tcW w:w="3209" w:type="dxa"/>
          </w:tcPr>
          <w:p w14:paraId="595EBE5B" w14:textId="63C13557" w:rsidR="00BB569D" w:rsidRDefault="00715EB2" w:rsidP="00BB569D">
            <w:r>
              <w:t xml:space="preserve">Council planted an avenue of trees </w:t>
            </w:r>
            <w:r w:rsidR="00DD3B4F">
              <w:t>adjacent to</w:t>
            </w:r>
            <w:r>
              <w:t xml:space="preserve"> railway land on </w:t>
            </w:r>
            <w:r w:rsidR="00CA1792">
              <w:t>High</w:t>
            </w:r>
            <w:r>
              <w:t xml:space="preserve"> St</w:t>
            </w:r>
          </w:p>
        </w:tc>
      </w:tr>
      <w:tr w:rsidR="001B3491" w14:paraId="1CE8193B" w14:textId="77777777" w:rsidTr="004E1FF1">
        <w:tc>
          <w:tcPr>
            <w:tcW w:w="2405" w:type="dxa"/>
          </w:tcPr>
          <w:p w14:paraId="443EDCB7" w14:textId="667A5F1C" w:rsidR="001B3491" w:rsidRDefault="001B3491" w:rsidP="00BB569D">
            <w:r>
              <w:t>Develop a Lyonville Web Site</w:t>
            </w:r>
          </w:p>
        </w:tc>
        <w:tc>
          <w:tcPr>
            <w:tcW w:w="3402" w:type="dxa"/>
          </w:tcPr>
          <w:p w14:paraId="3AA63A90" w14:textId="43AEAD6B" w:rsidR="001B3491" w:rsidRDefault="001B3491" w:rsidP="00EF6B89">
            <w:pPr>
              <w:pStyle w:val="ListParagraph"/>
              <w:numPr>
                <w:ilvl w:val="0"/>
                <w:numId w:val="7"/>
              </w:numPr>
            </w:pPr>
            <w:r>
              <w:t>Provide site for information on Lyonville for both residents and visitors</w:t>
            </w:r>
          </w:p>
        </w:tc>
        <w:tc>
          <w:tcPr>
            <w:tcW w:w="3209" w:type="dxa"/>
          </w:tcPr>
          <w:p w14:paraId="1621773D" w14:textId="38D0B0FE" w:rsidR="001B3491" w:rsidRDefault="00715EB2" w:rsidP="00BB569D">
            <w:r>
              <w:t>Web site operational and is being regularly updated and developed.</w:t>
            </w:r>
            <w:r w:rsidR="001B3491">
              <w:t xml:space="preserve"> </w:t>
            </w:r>
          </w:p>
        </w:tc>
      </w:tr>
      <w:tr w:rsidR="00D064AD" w14:paraId="318CE1BF" w14:textId="77777777" w:rsidTr="004E1FF1">
        <w:tc>
          <w:tcPr>
            <w:tcW w:w="2405" w:type="dxa"/>
          </w:tcPr>
          <w:p w14:paraId="6751395D" w14:textId="0DB8797C" w:rsidR="00D064AD" w:rsidRDefault="00D064AD" w:rsidP="00BB569D">
            <w:r>
              <w:t>Resilience project</w:t>
            </w:r>
          </w:p>
        </w:tc>
        <w:tc>
          <w:tcPr>
            <w:tcW w:w="3402" w:type="dxa"/>
          </w:tcPr>
          <w:p w14:paraId="08E4657B" w14:textId="77777777" w:rsidR="00D064AD" w:rsidRDefault="00D064AD" w:rsidP="00EF6B89">
            <w:pPr>
              <w:pStyle w:val="ListParagraph"/>
              <w:numPr>
                <w:ilvl w:val="0"/>
                <w:numId w:val="7"/>
              </w:numPr>
            </w:pPr>
            <w:r>
              <w:t>Distribute flip chart of local emergency information</w:t>
            </w:r>
          </w:p>
          <w:p w14:paraId="373929A9" w14:textId="69DBB9B8" w:rsidR="00D064AD" w:rsidRDefault="00D064AD" w:rsidP="00EF6B89">
            <w:pPr>
              <w:pStyle w:val="ListParagraph"/>
              <w:numPr>
                <w:ilvl w:val="0"/>
                <w:numId w:val="7"/>
              </w:numPr>
            </w:pPr>
            <w:r>
              <w:t>Hold training sessions on first aid and bush fire preparedness</w:t>
            </w:r>
          </w:p>
          <w:p w14:paraId="32129255" w14:textId="05943077" w:rsidR="00D064AD" w:rsidRDefault="00D064AD" w:rsidP="00EF6B89">
            <w:pPr>
              <w:pStyle w:val="ListParagraph"/>
              <w:numPr>
                <w:ilvl w:val="0"/>
                <w:numId w:val="7"/>
              </w:numPr>
            </w:pPr>
            <w:r>
              <w:t>Hold information sessions on power and telecommunications issues in local area</w:t>
            </w:r>
          </w:p>
        </w:tc>
        <w:tc>
          <w:tcPr>
            <w:tcW w:w="3209" w:type="dxa"/>
          </w:tcPr>
          <w:p w14:paraId="7294528C" w14:textId="77777777" w:rsidR="00D064AD" w:rsidRDefault="00D064AD" w:rsidP="00BB569D">
            <w:r>
              <w:t xml:space="preserve">Flip chart printed and ready for distribution.  Training and information sessions </w:t>
            </w:r>
            <w:r w:rsidR="00715EB2">
              <w:t>held</w:t>
            </w:r>
            <w:r>
              <w:t xml:space="preserve"> </w:t>
            </w:r>
            <w:r w:rsidR="00715EB2">
              <w:t>early</w:t>
            </w:r>
            <w:r>
              <w:t xml:space="preserve"> 202</w:t>
            </w:r>
            <w:r w:rsidR="00715EB2">
              <w:t>5</w:t>
            </w:r>
            <w:r>
              <w:t>.</w:t>
            </w:r>
            <w:r w:rsidR="00715EB2">
              <w:t xml:space="preserve">  Purchases data projector and screen for hall.  Remaining funds transferred to Trantham CFA for purchase and installation of a water tank at Lyonville shed.</w:t>
            </w:r>
          </w:p>
          <w:p w14:paraId="0D848FCA" w14:textId="6B07F58D" w:rsidR="00DD3B4F" w:rsidRDefault="00DD3B4F" w:rsidP="00BB569D">
            <w:r>
              <w:t>Project complete.</w:t>
            </w:r>
          </w:p>
        </w:tc>
      </w:tr>
      <w:tr w:rsidR="00715EB2" w14:paraId="18EA4ED0" w14:textId="77777777" w:rsidTr="004E1FF1">
        <w:tc>
          <w:tcPr>
            <w:tcW w:w="2405" w:type="dxa"/>
          </w:tcPr>
          <w:p w14:paraId="14946C06" w14:textId="7A370C6F" w:rsidR="00715EB2" w:rsidRDefault="00715EB2" w:rsidP="00BB569D">
            <w:r>
              <w:t>Blackberry and feral animal management</w:t>
            </w:r>
          </w:p>
        </w:tc>
        <w:tc>
          <w:tcPr>
            <w:tcW w:w="3402" w:type="dxa"/>
          </w:tcPr>
          <w:p w14:paraId="526A1DAB" w14:textId="77777777" w:rsidR="00715EB2" w:rsidRDefault="00715EB2" w:rsidP="00EF6B89">
            <w:pPr>
              <w:pStyle w:val="ListParagraph"/>
              <w:numPr>
                <w:ilvl w:val="0"/>
                <w:numId w:val="7"/>
              </w:numPr>
            </w:pPr>
            <w:r>
              <w:t>Reduce the number of feral animals by removing blackberry thickets</w:t>
            </w:r>
          </w:p>
          <w:p w14:paraId="1D00D236" w14:textId="58A824E6" w:rsidR="00715EB2" w:rsidRDefault="00715EB2" w:rsidP="00EF6B89">
            <w:pPr>
              <w:pStyle w:val="ListParagraph"/>
              <w:numPr>
                <w:ilvl w:val="0"/>
                <w:numId w:val="7"/>
              </w:numPr>
            </w:pPr>
            <w:r>
              <w:t xml:space="preserve">Educate landholders on importance of blackberry control and </w:t>
            </w:r>
            <w:r w:rsidR="00DD3B4F">
              <w:t xml:space="preserve">the </w:t>
            </w:r>
            <w:r>
              <w:t>means to do so</w:t>
            </w:r>
          </w:p>
        </w:tc>
        <w:tc>
          <w:tcPr>
            <w:tcW w:w="3209" w:type="dxa"/>
          </w:tcPr>
          <w:p w14:paraId="438D25A7" w14:textId="148C53DF" w:rsidR="00715EB2" w:rsidRDefault="00DD3B4F" w:rsidP="00BB569D">
            <w:r>
              <w:t>Funding secured June 2025.</w:t>
            </w:r>
          </w:p>
        </w:tc>
      </w:tr>
    </w:tbl>
    <w:p w14:paraId="55CF151A" w14:textId="77777777" w:rsidR="00BB569D" w:rsidRDefault="00BB569D" w:rsidP="00BB569D"/>
    <w:p w14:paraId="078BC821" w14:textId="7215BE61" w:rsidR="00EF6B89" w:rsidRDefault="00F8614F" w:rsidP="00BB569D">
      <w:pPr>
        <w:rPr>
          <w:b/>
          <w:bCs/>
        </w:rPr>
      </w:pPr>
      <w:r>
        <w:rPr>
          <w:b/>
          <w:bCs/>
        </w:rPr>
        <w:t>Plans for the next 12 months</w:t>
      </w:r>
    </w:p>
    <w:p w14:paraId="683DA84D" w14:textId="5B74CEA9" w:rsidR="00F8614F" w:rsidRDefault="002768D6" w:rsidP="00D064AD">
      <w:pPr>
        <w:pStyle w:val="ListParagraph"/>
        <w:numPr>
          <w:ilvl w:val="0"/>
          <w:numId w:val="7"/>
        </w:numPr>
      </w:pPr>
      <w:r>
        <w:t>We will continue working on and complete the projects that are currently underway</w:t>
      </w:r>
      <w:r w:rsidR="00AD1834">
        <w:t xml:space="preserve"> and if possible, begin work on other objectives included in the community plan</w:t>
      </w:r>
      <w:r>
        <w:t xml:space="preserve">.  </w:t>
      </w:r>
    </w:p>
    <w:p w14:paraId="54363DAC" w14:textId="369D1569" w:rsidR="002768D6" w:rsidRDefault="002768D6" w:rsidP="002768D6">
      <w:pPr>
        <w:pStyle w:val="ListParagraph"/>
        <w:numPr>
          <w:ilvl w:val="0"/>
          <w:numId w:val="7"/>
        </w:numPr>
      </w:pPr>
      <w:r>
        <w:t>We will continue to advocate for improved services and infrastructure for Lyonville</w:t>
      </w:r>
    </w:p>
    <w:p w14:paraId="3BDF2F0E" w14:textId="754BBFD3" w:rsidR="005501A1" w:rsidRPr="00F8614F" w:rsidRDefault="002768D6" w:rsidP="004E1FF1">
      <w:pPr>
        <w:pStyle w:val="ListParagraph"/>
        <w:numPr>
          <w:ilvl w:val="0"/>
          <w:numId w:val="7"/>
        </w:numPr>
      </w:pPr>
      <w:r>
        <w:t>We will continue to work closely with residents and Council to achieve the goals of our community plan.</w:t>
      </w:r>
      <w:bookmarkEnd w:id="0"/>
    </w:p>
    <w:sectPr w:rsidR="005501A1" w:rsidRPr="00F8614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ACF7" w14:textId="77777777" w:rsidR="00095710" w:rsidRDefault="00095710" w:rsidP="00A60AD1">
      <w:pPr>
        <w:spacing w:after="0" w:line="240" w:lineRule="auto"/>
      </w:pPr>
      <w:r>
        <w:separator/>
      </w:r>
    </w:p>
  </w:endnote>
  <w:endnote w:type="continuationSeparator" w:id="0">
    <w:p w14:paraId="1C7B831D" w14:textId="77777777" w:rsidR="00095710" w:rsidRDefault="00095710" w:rsidP="00A6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973B" w14:textId="77777777" w:rsidR="00095710" w:rsidRDefault="00095710" w:rsidP="00A60AD1">
      <w:pPr>
        <w:spacing w:after="0" w:line="240" w:lineRule="auto"/>
      </w:pPr>
      <w:r>
        <w:separator/>
      </w:r>
    </w:p>
  </w:footnote>
  <w:footnote w:type="continuationSeparator" w:id="0">
    <w:p w14:paraId="2D47672B" w14:textId="77777777" w:rsidR="00095710" w:rsidRDefault="00095710" w:rsidP="00A6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6AC7" w14:textId="77777777" w:rsidR="00BA40EA" w:rsidRDefault="00BA40EA" w:rsidP="00A60AD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0C28"/>
    <w:multiLevelType w:val="hybridMultilevel"/>
    <w:tmpl w:val="364A2F9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3444A8"/>
    <w:multiLevelType w:val="hybridMultilevel"/>
    <w:tmpl w:val="5764FD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677628"/>
    <w:multiLevelType w:val="hybridMultilevel"/>
    <w:tmpl w:val="4A260D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17D23"/>
    <w:multiLevelType w:val="hybridMultilevel"/>
    <w:tmpl w:val="FFF27C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63354D"/>
    <w:multiLevelType w:val="hybridMultilevel"/>
    <w:tmpl w:val="F650F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77543"/>
    <w:multiLevelType w:val="hybridMultilevel"/>
    <w:tmpl w:val="D144D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D4D13"/>
    <w:multiLevelType w:val="hybridMultilevel"/>
    <w:tmpl w:val="2716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04683"/>
    <w:multiLevelType w:val="hybridMultilevel"/>
    <w:tmpl w:val="ABD6D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343683">
    <w:abstractNumId w:val="0"/>
  </w:num>
  <w:num w:numId="2" w16cid:durableId="369381706">
    <w:abstractNumId w:val="5"/>
  </w:num>
  <w:num w:numId="3" w16cid:durableId="652682174">
    <w:abstractNumId w:val="6"/>
  </w:num>
  <w:num w:numId="4" w16cid:durableId="1298802124">
    <w:abstractNumId w:val="2"/>
  </w:num>
  <w:num w:numId="5" w16cid:durableId="886987453">
    <w:abstractNumId w:val="4"/>
  </w:num>
  <w:num w:numId="6" w16cid:durableId="1339502081">
    <w:abstractNumId w:val="1"/>
  </w:num>
  <w:num w:numId="7" w16cid:durableId="1402602043">
    <w:abstractNumId w:val="3"/>
  </w:num>
  <w:num w:numId="8" w16cid:durableId="1044712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D1"/>
    <w:rsid w:val="00051D47"/>
    <w:rsid w:val="00095710"/>
    <w:rsid w:val="000E134D"/>
    <w:rsid w:val="000F2B38"/>
    <w:rsid w:val="001019EE"/>
    <w:rsid w:val="00111E73"/>
    <w:rsid w:val="00113FDC"/>
    <w:rsid w:val="00127573"/>
    <w:rsid w:val="00150C45"/>
    <w:rsid w:val="00162D29"/>
    <w:rsid w:val="001B3491"/>
    <w:rsid w:val="001E3CBC"/>
    <w:rsid w:val="001F69B3"/>
    <w:rsid w:val="00231E51"/>
    <w:rsid w:val="002677A4"/>
    <w:rsid w:val="002753F4"/>
    <w:rsid w:val="002768D6"/>
    <w:rsid w:val="00276D39"/>
    <w:rsid w:val="002C2649"/>
    <w:rsid w:val="003F7DF4"/>
    <w:rsid w:val="00412C0F"/>
    <w:rsid w:val="00427EA1"/>
    <w:rsid w:val="0043013C"/>
    <w:rsid w:val="00472D2A"/>
    <w:rsid w:val="004A6442"/>
    <w:rsid w:val="004B20B4"/>
    <w:rsid w:val="004D0020"/>
    <w:rsid w:val="004D42D6"/>
    <w:rsid w:val="004E1FF1"/>
    <w:rsid w:val="004F26B2"/>
    <w:rsid w:val="005501A1"/>
    <w:rsid w:val="005D0BC7"/>
    <w:rsid w:val="00604B66"/>
    <w:rsid w:val="00640A2D"/>
    <w:rsid w:val="00646452"/>
    <w:rsid w:val="006513D3"/>
    <w:rsid w:val="00653E9A"/>
    <w:rsid w:val="00655FFC"/>
    <w:rsid w:val="00685990"/>
    <w:rsid w:val="00693B92"/>
    <w:rsid w:val="00695B0D"/>
    <w:rsid w:val="00695D4E"/>
    <w:rsid w:val="006B6FB4"/>
    <w:rsid w:val="00715EB2"/>
    <w:rsid w:val="007221F3"/>
    <w:rsid w:val="00780BAE"/>
    <w:rsid w:val="00785E0B"/>
    <w:rsid w:val="00793B8A"/>
    <w:rsid w:val="007B77E4"/>
    <w:rsid w:val="007C2FCC"/>
    <w:rsid w:val="007C3947"/>
    <w:rsid w:val="0081117D"/>
    <w:rsid w:val="00820EFD"/>
    <w:rsid w:val="00867833"/>
    <w:rsid w:val="00875440"/>
    <w:rsid w:val="00941AD2"/>
    <w:rsid w:val="0098291C"/>
    <w:rsid w:val="00986427"/>
    <w:rsid w:val="009C1256"/>
    <w:rsid w:val="009E3A17"/>
    <w:rsid w:val="009F3B07"/>
    <w:rsid w:val="00A106AC"/>
    <w:rsid w:val="00A60AD1"/>
    <w:rsid w:val="00A620D3"/>
    <w:rsid w:val="00AD1834"/>
    <w:rsid w:val="00B1414C"/>
    <w:rsid w:val="00B24D78"/>
    <w:rsid w:val="00B55823"/>
    <w:rsid w:val="00BA40EA"/>
    <w:rsid w:val="00BB569D"/>
    <w:rsid w:val="00C075CC"/>
    <w:rsid w:val="00C73BE8"/>
    <w:rsid w:val="00C75855"/>
    <w:rsid w:val="00C90DF6"/>
    <w:rsid w:val="00CA1792"/>
    <w:rsid w:val="00D05193"/>
    <w:rsid w:val="00D064AD"/>
    <w:rsid w:val="00D855C0"/>
    <w:rsid w:val="00DB037E"/>
    <w:rsid w:val="00DD3B4F"/>
    <w:rsid w:val="00E05020"/>
    <w:rsid w:val="00E6271A"/>
    <w:rsid w:val="00E83FCB"/>
    <w:rsid w:val="00E95455"/>
    <w:rsid w:val="00ED28A2"/>
    <w:rsid w:val="00ED490E"/>
    <w:rsid w:val="00EF6B89"/>
    <w:rsid w:val="00F3786E"/>
    <w:rsid w:val="00F61D6C"/>
    <w:rsid w:val="00F8614F"/>
    <w:rsid w:val="00FA1305"/>
    <w:rsid w:val="00FB72E3"/>
    <w:rsid w:val="00FE56EA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56634"/>
  <w15:chartTrackingRefBased/>
  <w15:docId w15:val="{CB100C4B-473F-4CD1-AFCE-9ABD2126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D1"/>
  </w:style>
  <w:style w:type="paragraph" w:styleId="Footer">
    <w:name w:val="footer"/>
    <w:basedOn w:val="Normal"/>
    <w:link w:val="FooterChar"/>
    <w:uiPriority w:val="99"/>
    <w:unhideWhenUsed/>
    <w:rsid w:val="00A60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AD1"/>
  </w:style>
  <w:style w:type="character" w:styleId="Hyperlink">
    <w:name w:val="Hyperlink"/>
    <w:basedOn w:val="DefaultParagraphFont"/>
    <w:uiPriority w:val="99"/>
    <w:unhideWhenUsed/>
    <w:rsid w:val="0011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C1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CBC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4DFAF-55D2-4A6E-A8CF-3629C973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Jackson</dc:creator>
  <cp:keywords/>
  <dc:description/>
  <cp:lastModifiedBy>David Bruce</cp:lastModifiedBy>
  <cp:revision>2</cp:revision>
  <cp:lastPrinted>2023-06-28T02:56:00Z</cp:lastPrinted>
  <dcterms:created xsi:type="dcterms:W3CDTF">2025-08-14T11:11:00Z</dcterms:created>
  <dcterms:modified xsi:type="dcterms:W3CDTF">2025-08-14T11:11:00Z</dcterms:modified>
</cp:coreProperties>
</file>